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32" w:rsidRPr="008D1213" w:rsidRDefault="001E6354" w:rsidP="001648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21FEC" w:rsidRPr="008D1213">
        <w:rPr>
          <w:b/>
          <w:sz w:val="24"/>
          <w:szCs w:val="24"/>
        </w:rPr>
        <w:t>Action Nati</w:t>
      </w:r>
      <w:r w:rsidR="00B7213F" w:rsidRPr="008D1213">
        <w:rPr>
          <w:b/>
          <w:sz w:val="24"/>
          <w:szCs w:val="24"/>
        </w:rPr>
        <w:t xml:space="preserve">onale de Formation commune </w:t>
      </w:r>
      <w:r w:rsidR="00303EAC" w:rsidRPr="008D1213">
        <w:rPr>
          <w:b/>
          <w:sz w:val="24"/>
          <w:szCs w:val="24"/>
        </w:rPr>
        <w:t>CNRS</w:t>
      </w:r>
      <w:r w:rsidR="00A21FEC" w:rsidRPr="008D1213">
        <w:rPr>
          <w:b/>
          <w:sz w:val="24"/>
          <w:szCs w:val="24"/>
        </w:rPr>
        <w:t xml:space="preserve"> / </w:t>
      </w:r>
      <w:proofErr w:type="spellStart"/>
      <w:r w:rsidR="00A21FEC" w:rsidRPr="008D1213">
        <w:rPr>
          <w:b/>
          <w:sz w:val="24"/>
          <w:szCs w:val="24"/>
        </w:rPr>
        <w:t>Inrap</w:t>
      </w:r>
      <w:proofErr w:type="spellEnd"/>
    </w:p>
    <w:p w:rsidR="00303EAC" w:rsidRPr="008D1213" w:rsidRDefault="00303EAC" w:rsidP="0016485B">
      <w:pPr>
        <w:spacing w:after="0" w:line="240" w:lineRule="auto"/>
        <w:jc w:val="center"/>
        <w:rPr>
          <w:b/>
          <w:sz w:val="24"/>
          <w:szCs w:val="24"/>
        </w:rPr>
      </w:pPr>
      <w:r w:rsidRPr="008D1213">
        <w:rPr>
          <w:b/>
          <w:sz w:val="24"/>
          <w:szCs w:val="24"/>
        </w:rPr>
        <w:t>Initiée par le réseau national CAI-RN archéométrie du CNRS.</w:t>
      </w:r>
    </w:p>
    <w:p w:rsidR="0016485B" w:rsidRPr="008D1213" w:rsidRDefault="0016485B" w:rsidP="0016485B">
      <w:pPr>
        <w:spacing w:after="0" w:line="240" w:lineRule="auto"/>
        <w:jc w:val="center"/>
        <w:rPr>
          <w:b/>
          <w:sz w:val="24"/>
          <w:szCs w:val="24"/>
        </w:rPr>
      </w:pPr>
    </w:p>
    <w:p w:rsidR="00A21FEC" w:rsidRPr="008D1213" w:rsidRDefault="00A21FEC" w:rsidP="00B7213F">
      <w:pPr>
        <w:jc w:val="center"/>
        <w:rPr>
          <w:b/>
          <w:sz w:val="32"/>
          <w:szCs w:val="32"/>
        </w:rPr>
      </w:pPr>
      <w:r w:rsidRPr="008D1213">
        <w:rPr>
          <w:b/>
          <w:sz w:val="32"/>
          <w:szCs w:val="32"/>
        </w:rPr>
        <w:t>LA PALEOMETALLURGIE DU FER - Du site au laboratoire</w:t>
      </w:r>
    </w:p>
    <w:p w:rsidR="00A21FEC" w:rsidRPr="008D1213" w:rsidRDefault="00A21FEC" w:rsidP="00B7213F">
      <w:pPr>
        <w:jc w:val="center"/>
        <w:rPr>
          <w:b/>
          <w:sz w:val="28"/>
          <w:szCs w:val="28"/>
        </w:rPr>
      </w:pPr>
      <w:r w:rsidRPr="008D1213">
        <w:rPr>
          <w:b/>
          <w:sz w:val="28"/>
          <w:szCs w:val="28"/>
        </w:rPr>
        <w:t xml:space="preserve">Saclay </w:t>
      </w:r>
      <w:r w:rsidR="008D1213" w:rsidRPr="008D1213">
        <w:rPr>
          <w:b/>
          <w:sz w:val="28"/>
          <w:szCs w:val="28"/>
        </w:rPr>
        <w:t>27</w:t>
      </w:r>
      <w:r w:rsidRPr="008D1213">
        <w:rPr>
          <w:b/>
          <w:sz w:val="28"/>
          <w:szCs w:val="28"/>
        </w:rPr>
        <w:t xml:space="preserve"> novembre </w:t>
      </w:r>
      <w:r w:rsidR="008D1213" w:rsidRPr="008D1213">
        <w:rPr>
          <w:b/>
          <w:sz w:val="28"/>
          <w:szCs w:val="28"/>
        </w:rPr>
        <w:t>au 1</w:t>
      </w:r>
      <w:r w:rsidR="008D1213" w:rsidRPr="008D1213">
        <w:rPr>
          <w:b/>
          <w:sz w:val="28"/>
          <w:szCs w:val="28"/>
          <w:vertAlign w:val="superscript"/>
        </w:rPr>
        <w:t>er</w:t>
      </w:r>
      <w:r w:rsidR="008D1213" w:rsidRPr="008D1213">
        <w:rPr>
          <w:b/>
          <w:sz w:val="28"/>
          <w:szCs w:val="28"/>
        </w:rPr>
        <w:t xml:space="preserve"> décembre 2017</w:t>
      </w:r>
    </w:p>
    <w:p w:rsidR="008D1213" w:rsidRPr="008D1213" w:rsidRDefault="008D1213" w:rsidP="008D1213">
      <w:pPr>
        <w:spacing w:after="0" w:line="240" w:lineRule="auto"/>
        <w:jc w:val="center"/>
        <w:rPr>
          <w:i/>
          <w:sz w:val="24"/>
          <w:szCs w:val="24"/>
        </w:rPr>
      </w:pPr>
      <w:r w:rsidRPr="008D1213">
        <w:rPr>
          <w:i/>
          <w:sz w:val="24"/>
          <w:szCs w:val="24"/>
        </w:rPr>
        <w:t xml:space="preserve">Suite à l’enthousiasme suscité par la formation de l’année passée, une nouvelle édition 2017 </w:t>
      </w:r>
      <w:r w:rsidR="00C33C07">
        <w:rPr>
          <w:i/>
          <w:sz w:val="24"/>
          <w:szCs w:val="24"/>
        </w:rPr>
        <w:t>aura lieu</w:t>
      </w:r>
      <w:r w:rsidRPr="008D1213">
        <w:rPr>
          <w:i/>
          <w:sz w:val="24"/>
          <w:szCs w:val="24"/>
        </w:rPr>
        <w:t>. Elle durera cette fois-ci 5 jours afin de laisser davantage de place aux TP et à la manipulation du mobilier. Le but général reste en revanche inchangé.</w:t>
      </w:r>
    </w:p>
    <w:p w:rsidR="008D1213" w:rsidRDefault="008D1213" w:rsidP="003F48D2">
      <w:pPr>
        <w:spacing w:after="0" w:line="240" w:lineRule="auto"/>
        <w:jc w:val="both"/>
        <w:rPr>
          <w:sz w:val="24"/>
          <w:szCs w:val="24"/>
        </w:rPr>
      </w:pPr>
    </w:p>
    <w:p w:rsidR="00A21FEC" w:rsidRPr="00554C85" w:rsidRDefault="00A21FEC" w:rsidP="008D1213">
      <w:pPr>
        <w:spacing w:after="0" w:line="240" w:lineRule="auto"/>
        <w:ind w:firstLine="284"/>
        <w:jc w:val="both"/>
        <w:rPr>
          <w:sz w:val="24"/>
          <w:szCs w:val="24"/>
        </w:rPr>
      </w:pPr>
      <w:r w:rsidRPr="00554C85">
        <w:rPr>
          <w:sz w:val="24"/>
          <w:szCs w:val="24"/>
        </w:rPr>
        <w:t>Ces 10 dernières années, les</w:t>
      </w:r>
      <w:r w:rsidR="008711AC" w:rsidRPr="00554C85">
        <w:rPr>
          <w:sz w:val="24"/>
          <w:szCs w:val="24"/>
        </w:rPr>
        <w:t xml:space="preserve"> techniques et les</w:t>
      </w:r>
      <w:r w:rsidRPr="00554C85">
        <w:rPr>
          <w:sz w:val="24"/>
          <w:szCs w:val="24"/>
        </w:rPr>
        <w:t xml:space="preserve"> travaux relatifs à la métallurgie du fer ancienne se sont très fortement</w:t>
      </w:r>
      <w:r w:rsidR="008711AC" w:rsidRPr="00554C85">
        <w:rPr>
          <w:sz w:val="24"/>
          <w:szCs w:val="24"/>
        </w:rPr>
        <w:t xml:space="preserve"> développés</w:t>
      </w:r>
      <w:r w:rsidRPr="00554C85">
        <w:rPr>
          <w:sz w:val="24"/>
          <w:szCs w:val="24"/>
        </w:rPr>
        <w:t xml:space="preserve">. Toutefois, </w:t>
      </w:r>
      <w:r w:rsidR="008711AC" w:rsidRPr="00554C85">
        <w:rPr>
          <w:sz w:val="24"/>
          <w:szCs w:val="24"/>
        </w:rPr>
        <w:t>leur</w:t>
      </w:r>
      <w:r w:rsidRPr="00554C85">
        <w:rPr>
          <w:sz w:val="24"/>
          <w:szCs w:val="24"/>
        </w:rPr>
        <w:t xml:space="preserve"> diffusion auprès des acteurs de l’archéologie préventive et programmée </w:t>
      </w:r>
      <w:r w:rsidR="008711AC" w:rsidRPr="00554C85">
        <w:rPr>
          <w:sz w:val="24"/>
          <w:szCs w:val="24"/>
        </w:rPr>
        <w:t>est</w:t>
      </w:r>
      <w:r w:rsidRPr="00554C85">
        <w:rPr>
          <w:sz w:val="24"/>
          <w:szCs w:val="24"/>
        </w:rPr>
        <w:t xml:space="preserve"> encore trop réduite et </w:t>
      </w:r>
      <w:r w:rsidR="008711AC" w:rsidRPr="00554C85">
        <w:rPr>
          <w:sz w:val="24"/>
          <w:szCs w:val="24"/>
        </w:rPr>
        <w:t>une</w:t>
      </w:r>
      <w:r w:rsidRPr="00554C85">
        <w:rPr>
          <w:sz w:val="24"/>
          <w:szCs w:val="24"/>
        </w:rPr>
        <w:t xml:space="preserve"> intervention directe auprès des responsables d’opération de fouille </w:t>
      </w:r>
      <w:r w:rsidR="003F48D2" w:rsidRPr="00554C85">
        <w:rPr>
          <w:sz w:val="24"/>
          <w:szCs w:val="24"/>
        </w:rPr>
        <w:t>semble devoir</w:t>
      </w:r>
      <w:r w:rsidRPr="00554C85">
        <w:rPr>
          <w:sz w:val="24"/>
          <w:szCs w:val="24"/>
        </w:rPr>
        <w:t xml:space="preserve"> être régulièrement renouvelée.</w:t>
      </w:r>
    </w:p>
    <w:p w:rsidR="00A21FEC" w:rsidRPr="00554C85" w:rsidRDefault="00A21FEC" w:rsidP="008D1213">
      <w:pPr>
        <w:tabs>
          <w:tab w:val="left" w:pos="240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554C85">
        <w:rPr>
          <w:sz w:val="24"/>
          <w:szCs w:val="24"/>
        </w:rPr>
        <w:t>Le but de cette action de formation est de renforcer</w:t>
      </w:r>
      <w:r w:rsidR="003F48D2" w:rsidRPr="00554C85">
        <w:rPr>
          <w:sz w:val="24"/>
          <w:szCs w:val="24"/>
        </w:rPr>
        <w:t xml:space="preserve"> la coopération et</w:t>
      </w:r>
      <w:r w:rsidRPr="00554C85">
        <w:rPr>
          <w:sz w:val="24"/>
          <w:szCs w:val="24"/>
        </w:rPr>
        <w:t xml:space="preserve"> l’interdisciplinarité entre la recherche </w:t>
      </w:r>
      <w:r w:rsidR="003F48D2" w:rsidRPr="00554C85">
        <w:rPr>
          <w:sz w:val="24"/>
          <w:szCs w:val="24"/>
        </w:rPr>
        <w:t>en laboratoire</w:t>
      </w:r>
      <w:r w:rsidRPr="00554C85">
        <w:rPr>
          <w:sz w:val="24"/>
          <w:szCs w:val="24"/>
        </w:rPr>
        <w:t xml:space="preserve"> développée au CNRS et la recherche de terrain principalement dispensée par les acteurs de l’archéologie préventive mais aussi de l’archéologie programmée nationale et du ministère des affaires étrangères. Cette interdisciplinarité </w:t>
      </w:r>
      <w:r w:rsidR="003F48D2" w:rsidRPr="00554C85">
        <w:rPr>
          <w:sz w:val="24"/>
          <w:szCs w:val="24"/>
        </w:rPr>
        <w:t>permettra, à terme, d’envisager</w:t>
      </w:r>
      <w:r w:rsidRPr="00554C85">
        <w:rPr>
          <w:sz w:val="24"/>
          <w:szCs w:val="24"/>
        </w:rPr>
        <w:t xml:space="preserve"> une </w:t>
      </w:r>
      <w:r w:rsidR="003F48D2" w:rsidRPr="00554C85">
        <w:rPr>
          <w:sz w:val="24"/>
          <w:szCs w:val="24"/>
        </w:rPr>
        <w:t xml:space="preserve">véritable </w:t>
      </w:r>
      <w:bookmarkStart w:id="0" w:name="_GoBack"/>
      <w:bookmarkEnd w:id="0"/>
      <w:r w:rsidRPr="00554C85">
        <w:rPr>
          <w:sz w:val="24"/>
          <w:szCs w:val="24"/>
        </w:rPr>
        <w:t xml:space="preserve">fédération de recherche </w:t>
      </w:r>
      <w:r w:rsidR="003F48D2" w:rsidRPr="00554C85">
        <w:rPr>
          <w:sz w:val="24"/>
          <w:szCs w:val="24"/>
        </w:rPr>
        <w:t xml:space="preserve">facilitant </w:t>
      </w:r>
      <w:r w:rsidRPr="00554C85">
        <w:rPr>
          <w:sz w:val="24"/>
          <w:szCs w:val="24"/>
        </w:rPr>
        <w:t xml:space="preserve">les échanges entre </w:t>
      </w:r>
      <w:r w:rsidR="003F48D2" w:rsidRPr="00554C85">
        <w:rPr>
          <w:sz w:val="24"/>
          <w:szCs w:val="24"/>
        </w:rPr>
        <w:t>le terrain et le laboratoire</w:t>
      </w:r>
      <w:r w:rsidRPr="00554C85">
        <w:rPr>
          <w:sz w:val="24"/>
          <w:szCs w:val="24"/>
        </w:rPr>
        <w:t>.</w:t>
      </w:r>
    </w:p>
    <w:p w:rsidR="003F48D2" w:rsidRPr="00554C85" w:rsidRDefault="003F48D2" w:rsidP="003F48D2">
      <w:pPr>
        <w:tabs>
          <w:tab w:val="left" w:pos="240"/>
        </w:tabs>
        <w:spacing w:after="0" w:line="240" w:lineRule="auto"/>
        <w:jc w:val="both"/>
        <w:rPr>
          <w:sz w:val="24"/>
          <w:szCs w:val="24"/>
        </w:rPr>
      </w:pPr>
    </w:p>
    <w:p w:rsidR="00A21FEC" w:rsidRPr="00554C85" w:rsidRDefault="00A21FEC" w:rsidP="003F48D2">
      <w:pPr>
        <w:spacing w:after="0" w:line="240" w:lineRule="auto"/>
        <w:rPr>
          <w:b/>
          <w:sz w:val="24"/>
          <w:szCs w:val="24"/>
        </w:rPr>
      </w:pPr>
      <w:r w:rsidRPr="00554C85">
        <w:rPr>
          <w:b/>
          <w:sz w:val="24"/>
          <w:szCs w:val="24"/>
        </w:rPr>
        <w:t>Objectifs</w:t>
      </w:r>
    </w:p>
    <w:p w:rsidR="00A21FEC" w:rsidRPr="00554C85" w:rsidRDefault="00A21FEC" w:rsidP="003F48D2">
      <w:pPr>
        <w:pStyle w:val="p19"/>
        <w:spacing w:line="240" w:lineRule="auto"/>
        <w:ind w:left="0" w:firstLine="0"/>
        <w:jc w:val="both"/>
        <w:rPr>
          <w:rFonts w:asciiTheme="minorHAnsi" w:hAnsiTheme="minorHAnsi"/>
          <w:u w:val="single"/>
        </w:rPr>
      </w:pPr>
      <w:r w:rsidRPr="00554C85">
        <w:rPr>
          <w:rFonts w:asciiTheme="minorHAnsi" w:hAnsiTheme="minorHAnsi"/>
        </w:rPr>
        <w:t xml:space="preserve">Cette formation introduira les principes fondamentaux des études en </w:t>
      </w:r>
      <w:proofErr w:type="spellStart"/>
      <w:r w:rsidRPr="00554C85">
        <w:rPr>
          <w:rFonts w:asciiTheme="minorHAnsi" w:hAnsiTheme="minorHAnsi"/>
        </w:rPr>
        <w:t>paléométallurgie</w:t>
      </w:r>
      <w:proofErr w:type="spellEnd"/>
      <w:r w:rsidRPr="00554C85">
        <w:rPr>
          <w:rFonts w:asciiTheme="minorHAnsi" w:hAnsiTheme="minorHAnsi"/>
        </w:rPr>
        <w:t xml:space="preserve"> du fer. Elle fournira les outils heuristiques nécessaires à la mise en place de la chaîne d’étude d’un site sidérurgique. Elle permettra par conséquent</w:t>
      </w:r>
      <w:r w:rsidR="003F48D2" w:rsidRPr="00554C85">
        <w:rPr>
          <w:rFonts w:asciiTheme="minorHAnsi" w:hAnsiTheme="minorHAnsi"/>
        </w:rPr>
        <w:t> :</w:t>
      </w:r>
    </w:p>
    <w:p w:rsidR="00A21FEC" w:rsidRPr="00081131" w:rsidRDefault="003F48D2" w:rsidP="003F48D2">
      <w:pPr>
        <w:pStyle w:val="p19"/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081131">
        <w:rPr>
          <w:rFonts w:asciiTheme="minorHAnsi" w:hAnsiTheme="minorHAnsi"/>
          <w:sz w:val="22"/>
          <w:szCs w:val="22"/>
        </w:rPr>
        <w:t>D’i</w:t>
      </w:r>
      <w:r w:rsidR="00A21FEC" w:rsidRPr="00081131">
        <w:rPr>
          <w:rFonts w:asciiTheme="minorHAnsi" w:hAnsiTheme="minorHAnsi"/>
          <w:sz w:val="22"/>
          <w:szCs w:val="22"/>
        </w:rPr>
        <w:t xml:space="preserve">dentifier la valeur ajoutée des études </w:t>
      </w:r>
      <w:proofErr w:type="spellStart"/>
      <w:r w:rsidR="00A21FEC" w:rsidRPr="00081131">
        <w:rPr>
          <w:rFonts w:asciiTheme="minorHAnsi" w:hAnsiTheme="minorHAnsi"/>
          <w:sz w:val="22"/>
          <w:szCs w:val="22"/>
        </w:rPr>
        <w:t>paléométallurgiques</w:t>
      </w:r>
      <w:proofErr w:type="spellEnd"/>
      <w:r w:rsidR="00A21FEC" w:rsidRPr="00081131">
        <w:rPr>
          <w:rFonts w:asciiTheme="minorHAnsi" w:hAnsiTheme="minorHAnsi"/>
          <w:sz w:val="22"/>
          <w:szCs w:val="22"/>
        </w:rPr>
        <w:t xml:space="preserve"> à l’étude d’un site :</w:t>
      </w:r>
    </w:p>
    <w:p w:rsidR="00A21FEC" w:rsidRPr="00081131" w:rsidRDefault="00A21FEC" w:rsidP="003F48D2">
      <w:pPr>
        <w:pStyle w:val="p19"/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081131">
        <w:rPr>
          <w:rFonts w:asciiTheme="minorHAnsi" w:hAnsiTheme="minorHAnsi"/>
          <w:sz w:val="22"/>
          <w:szCs w:val="22"/>
        </w:rPr>
        <w:t>D</w:t>
      </w:r>
      <w:r w:rsidR="003F48D2" w:rsidRPr="00081131">
        <w:rPr>
          <w:rFonts w:asciiTheme="minorHAnsi" w:hAnsiTheme="minorHAnsi"/>
          <w:sz w:val="22"/>
          <w:szCs w:val="22"/>
        </w:rPr>
        <w:t>e d</w:t>
      </w:r>
      <w:r w:rsidRPr="00081131">
        <w:rPr>
          <w:rFonts w:asciiTheme="minorHAnsi" w:hAnsiTheme="minorHAnsi"/>
          <w:sz w:val="22"/>
          <w:szCs w:val="22"/>
        </w:rPr>
        <w:t xml:space="preserve">éterminer les bonnes chaînes analytiques en </w:t>
      </w:r>
      <w:r w:rsidR="00B7213F" w:rsidRPr="00081131">
        <w:rPr>
          <w:rFonts w:asciiTheme="minorHAnsi" w:hAnsiTheme="minorHAnsi"/>
          <w:sz w:val="22"/>
          <w:szCs w:val="22"/>
        </w:rPr>
        <w:t>vue</w:t>
      </w:r>
      <w:r w:rsidRPr="00081131">
        <w:rPr>
          <w:rFonts w:asciiTheme="minorHAnsi" w:hAnsiTheme="minorHAnsi"/>
          <w:sz w:val="22"/>
          <w:szCs w:val="22"/>
        </w:rPr>
        <w:t xml:space="preserve"> des problématiques soulevées :</w:t>
      </w:r>
    </w:p>
    <w:p w:rsidR="00A21FEC" w:rsidRPr="00081131" w:rsidRDefault="003F48D2" w:rsidP="003F48D2">
      <w:pPr>
        <w:pStyle w:val="p19"/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081131">
        <w:rPr>
          <w:rFonts w:asciiTheme="minorHAnsi" w:hAnsiTheme="minorHAnsi"/>
          <w:sz w:val="22"/>
          <w:szCs w:val="22"/>
        </w:rPr>
        <w:t>D’i</w:t>
      </w:r>
      <w:r w:rsidR="00A21FEC" w:rsidRPr="00081131">
        <w:rPr>
          <w:rFonts w:asciiTheme="minorHAnsi" w:hAnsiTheme="minorHAnsi"/>
          <w:sz w:val="22"/>
          <w:szCs w:val="22"/>
        </w:rPr>
        <w:t>dentifier / discriminer / prélever / échantillonner les indices issues de la métallurgie du fer :</w:t>
      </w:r>
    </w:p>
    <w:p w:rsidR="00A21FEC" w:rsidRPr="00081131" w:rsidRDefault="003F48D2" w:rsidP="003F48D2">
      <w:pPr>
        <w:pStyle w:val="p19"/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081131">
        <w:rPr>
          <w:rFonts w:asciiTheme="minorHAnsi" w:hAnsiTheme="minorHAnsi"/>
          <w:sz w:val="22"/>
          <w:szCs w:val="22"/>
        </w:rPr>
        <w:t>D’é</w:t>
      </w:r>
      <w:r w:rsidR="00A21FEC" w:rsidRPr="00081131">
        <w:rPr>
          <w:rFonts w:asciiTheme="minorHAnsi" w:hAnsiTheme="minorHAnsi"/>
          <w:sz w:val="22"/>
          <w:szCs w:val="22"/>
        </w:rPr>
        <w:t>ventuellement assister les premières étapes de l’analyse en laboratoire ;</w:t>
      </w:r>
    </w:p>
    <w:p w:rsidR="00B7213F" w:rsidRPr="00554C85" w:rsidRDefault="00B7213F" w:rsidP="00A21FEC">
      <w:pPr>
        <w:spacing w:after="0" w:line="240" w:lineRule="auto"/>
        <w:rPr>
          <w:sz w:val="24"/>
          <w:szCs w:val="24"/>
        </w:rPr>
      </w:pPr>
    </w:p>
    <w:p w:rsidR="00B7213F" w:rsidRPr="009C3EFA" w:rsidRDefault="00B7213F" w:rsidP="00B7213F">
      <w:pPr>
        <w:spacing w:after="0" w:line="240" w:lineRule="auto"/>
        <w:jc w:val="center"/>
        <w:rPr>
          <w:b/>
          <w:color w:val="4472C4" w:themeColor="accent5"/>
          <w:sz w:val="28"/>
          <w:szCs w:val="28"/>
        </w:rPr>
      </w:pPr>
      <w:r w:rsidRPr="009C3EFA">
        <w:rPr>
          <w:b/>
          <w:color w:val="4472C4" w:themeColor="accent5"/>
          <w:sz w:val="28"/>
          <w:szCs w:val="28"/>
        </w:rPr>
        <w:t>Attention, formation limitée à 15 personnes</w:t>
      </w:r>
    </w:p>
    <w:p w:rsidR="00B7213F" w:rsidRPr="00554C85" w:rsidRDefault="00B7213F" w:rsidP="00B7213F">
      <w:pPr>
        <w:spacing w:after="0" w:line="240" w:lineRule="auto"/>
      </w:pPr>
    </w:p>
    <w:p w:rsidR="00B7213F" w:rsidRPr="009C3EFA" w:rsidRDefault="00B7213F" w:rsidP="00280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9C3EFA">
        <w:rPr>
          <w:b/>
          <w:color w:val="FF0000"/>
          <w:sz w:val="28"/>
          <w:szCs w:val="28"/>
        </w:rPr>
        <w:t>Pré-inscription o</w:t>
      </w:r>
      <w:r w:rsidR="00303EAC" w:rsidRPr="009C3EFA">
        <w:rPr>
          <w:b/>
          <w:color w:val="FF0000"/>
          <w:sz w:val="28"/>
          <w:szCs w:val="28"/>
        </w:rPr>
        <w:t xml:space="preserve">bligatoire AVANT le </w:t>
      </w:r>
      <w:r w:rsidR="008D1213">
        <w:rPr>
          <w:b/>
          <w:color w:val="FF0000"/>
          <w:sz w:val="28"/>
          <w:szCs w:val="28"/>
        </w:rPr>
        <w:t>18</w:t>
      </w:r>
      <w:r w:rsidR="0002730C">
        <w:rPr>
          <w:b/>
          <w:color w:val="FF0000"/>
          <w:sz w:val="28"/>
          <w:szCs w:val="28"/>
        </w:rPr>
        <w:t xml:space="preserve"> septembre</w:t>
      </w:r>
      <w:r w:rsidR="008D1213">
        <w:rPr>
          <w:b/>
          <w:color w:val="FF0000"/>
          <w:sz w:val="28"/>
          <w:szCs w:val="28"/>
        </w:rPr>
        <w:t xml:space="preserve"> 2017</w:t>
      </w:r>
    </w:p>
    <w:p w:rsidR="00B7213F" w:rsidRPr="00280DDE" w:rsidRDefault="00303EAC" w:rsidP="00280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Lienhypertexte"/>
          <w:color w:val="4472C4" w:themeColor="accent5"/>
          <w:sz w:val="24"/>
          <w:szCs w:val="24"/>
        </w:rPr>
      </w:pPr>
      <w:r w:rsidRPr="009C3EFA">
        <w:rPr>
          <w:color w:val="FF0000"/>
        </w:rPr>
        <w:t>En retournant la fiche ci-jointe ou téléchargeable avec le lien</w:t>
      </w:r>
      <w:r w:rsidR="00981AAB" w:rsidRPr="009C3EFA">
        <w:rPr>
          <w:color w:val="FF0000"/>
        </w:rPr>
        <w:t xml:space="preserve"> </w:t>
      </w:r>
      <w:hyperlink r:id="rId7" w:history="1">
        <w:r w:rsidR="001E6D6C" w:rsidRPr="00CC7368">
          <w:rPr>
            <w:rStyle w:val="Lienhypertexte"/>
            <w:sz w:val="24"/>
            <w:szCs w:val="24"/>
          </w:rPr>
          <w:t>http://archeometrie.cnrs.fr/spip.php?article465</w:t>
        </w:r>
      </w:hyperlink>
    </w:p>
    <w:p w:rsidR="00280DDE" w:rsidRPr="00280DDE" w:rsidRDefault="00280DDE" w:rsidP="00280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FF0000"/>
        </w:rPr>
      </w:pPr>
      <w:proofErr w:type="gramStart"/>
      <w:r w:rsidRPr="00280DDE">
        <w:rPr>
          <w:color w:val="FF0000"/>
        </w:rPr>
        <w:t>à</w:t>
      </w:r>
      <w:proofErr w:type="gramEnd"/>
      <w:r w:rsidRPr="00280DDE">
        <w:rPr>
          <w:color w:val="FF0000"/>
        </w:rPr>
        <w:t xml:space="preserve"> l’adresse du CNRS délégation régionale Centre-Est, Formation permanente</w:t>
      </w:r>
    </w:p>
    <w:p w:rsidR="00280DDE" w:rsidRPr="00117CEF" w:rsidRDefault="00047B0D" w:rsidP="00280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4472C4" w:themeColor="accent5"/>
          <w:sz w:val="24"/>
          <w:szCs w:val="24"/>
        </w:rPr>
      </w:pPr>
      <w:hyperlink r:id="rId8" w:history="1">
        <w:r w:rsidR="00280DDE" w:rsidRPr="00117CEF">
          <w:rPr>
            <w:rStyle w:val="Lienhypertexte"/>
            <w:color w:val="4472C4" w:themeColor="accent5"/>
            <w:sz w:val="24"/>
            <w:szCs w:val="24"/>
          </w:rPr>
          <w:t>rh.fp@dr6.cnrs.fr</w:t>
        </w:r>
      </w:hyperlink>
    </w:p>
    <w:p w:rsidR="003F48D2" w:rsidRPr="00554C85" w:rsidRDefault="003F48D2" w:rsidP="004E1DD4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4E1DD4" w:rsidRPr="00554C85" w:rsidRDefault="004E1DD4" w:rsidP="004E1DD4">
      <w:pPr>
        <w:spacing w:after="0" w:line="240" w:lineRule="auto"/>
        <w:jc w:val="both"/>
        <w:rPr>
          <w:b/>
          <w:sz w:val="24"/>
          <w:szCs w:val="24"/>
        </w:rPr>
      </w:pPr>
      <w:r w:rsidRPr="00554C85">
        <w:rPr>
          <w:b/>
          <w:sz w:val="24"/>
          <w:szCs w:val="24"/>
        </w:rPr>
        <w:t>Comité d’organisation :</w:t>
      </w:r>
    </w:p>
    <w:p w:rsidR="00836F35" w:rsidRPr="00554C85" w:rsidRDefault="004E1DD4" w:rsidP="00836F35">
      <w:pPr>
        <w:spacing w:after="0" w:line="240" w:lineRule="auto"/>
        <w:rPr>
          <w:rFonts w:eastAsiaTheme="minorEastAsia"/>
          <w:noProof/>
          <w:sz w:val="24"/>
          <w:szCs w:val="24"/>
        </w:rPr>
      </w:pPr>
      <w:r w:rsidRPr="00554C85">
        <w:rPr>
          <w:sz w:val="24"/>
          <w:szCs w:val="24"/>
        </w:rPr>
        <w:t>Sylvain BAUVAIS</w:t>
      </w:r>
      <w:r w:rsidR="00836F35" w:rsidRPr="00554C85">
        <w:rPr>
          <w:sz w:val="24"/>
          <w:szCs w:val="24"/>
        </w:rPr>
        <w:t xml:space="preserve"> (LAPA-IRAMAT</w:t>
      </w:r>
      <w:r w:rsidR="00836F35" w:rsidRPr="00554C85">
        <w:rPr>
          <w:rFonts w:eastAsiaTheme="minorEastAsia"/>
          <w:noProof/>
          <w:sz w:val="24"/>
          <w:szCs w:val="24"/>
        </w:rPr>
        <w:t xml:space="preserve">, NIMBE - CEA, CNRS) : </w:t>
      </w:r>
      <w:hyperlink r:id="rId9" w:history="1">
        <w:r w:rsidR="00836F35" w:rsidRPr="00117CEF">
          <w:rPr>
            <w:rStyle w:val="Lienhypertexte"/>
            <w:rFonts w:eastAsiaTheme="minorEastAsia"/>
            <w:noProof/>
            <w:color w:val="4472C4" w:themeColor="accent5"/>
            <w:sz w:val="24"/>
            <w:szCs w:val="24"/>
          </w:rPr>
          <w:t>sylvain.bauvais@cea.fr</w:t>
        </w:r>
      </w:hyperlink>
    </w:p>
    <w:p w:rsidR="004E1DD4" w:rsidRPr="00554C85" w:rsidRDefault="004E1DD4" w:rsidP="00836F35">
      <w:pPr>
        <w:spacing w:after="0" w:line="240" w:lineRule="auto"/>
        <w:rPr>
          <w:sz w:val="24"/>
          <w:szCs w:val="24"/>
        </w:rPr>
      </w:pPr>
      <w:r w:rsidRPr="00554C85">
        <w:rPr>
          <w:sz w:val="24"/>
          <w:szCs w:val="24"/>
        </w:rPr>
        <w:t>Gérard BATAILLE</w:t>
      </w:r>
      <w:r w:rsidR="00836F35" w:rsidRPr="00554C85">
        <w:rPr>
          <w:sz w:val="24"/>
          <w:szCs w:val="24"/>
        </w:rPr>
        <w:t xml:space="preserve"> (DST-</w:t>
      </w:r>
      <w:proofErr w:type="spellStart"/>
      <w:r w:rsidR="00836F35" w:rsidRPr="00554C85">
        <w:rPr>
          <w:sz w:val="24"/>
          <w:szCs w:val="24"/>
        </w:rPr>
        <w:t>Inrap</w:t>
      </w:r>
      <w:proofErr w:type="spellEnd"/>
      <w:r w:rsidR="00836F35" w:rsidRPr="00554C85">
        <w:rPr>
          <w:sz w:val="24"/>
          <w:szCs w:val="24"/>
        </w:rPr>
        <w:t xml:space="preserve">) : </w:t>
      </w:r>
      <w:hyperlink r:id="rId10" w:history="1">
        <w:r w:rsidR="00836F35" w:rsidRPr="00117CEF">
          <w:rPr>
            <w:rStyle w:val="Lienhypertexte"/>
            <w:color w:val="4472C4" w:themeColor="accent5"/>
            <w:sz w:val="24"/>
            <w:szCs w:val="24"/>
          </w:rPr>
          <w:t>gerard.bataille@inrap.fr</w:t>
        </w:r>
      </w:hyperlink>
    </w:p>
    <w:p w:rsidR="0016485B" w:rsidRDefault="004E1DD4" w:rsidP="008D1213">
      <w:pPr>
        <w:spacing w:after="0" w:line="240" w:lineRule="auto"/>
        <w:jc w:val="both"/>
        <w:rPr>
          <w:rStyle w:val="Lienhypertexte"/>
          <w:rFonts w:eastAsiaTheme="minorEastAsia"/>
          <w:noProof/>
          <w:sz w:val="24"/>
          <w:szCs w:val="24"/>
        </w:rPr>
      </w:pPr>
      <w:r w:rsidRPr="00010004">
        <w:rPr>
          <w:sz w:val="24"/>
          <w:szCs w:val="24"/>
        </w:rPr>
        <w:t>Philippe DILLMANN</w:t>
      </w:r>
      <w:r w:rsidR="00836F35" w:rsidRPr="00010004">
        <w:rPr>
          <w:sz w:val="24"/>
          <w:szCs w:val="24"/>
        </w:rPr>
        <w:t xml:space="preserve"> (LAPA-IRAMAT</w:t>
      </w:r>
      <w:r w:rsidR="00836F35" w:rsidRPr="00010004">
        <w:rPr>
          <w:rFonts w:eastAsiaTheme="minorEastAsia"/>
          <w:noProof/>
          <w:sz w:val="24"/>
          <w:szCs w:val="24"/>
        </w:rPr>
        <w:t xml:space="preserve">, NIMBE - CEA, CNRS) : </w:t>
      </w:r>
      <w:hyperlink r:id="rId11" w:history="1">
        <w:r w:rsidR="00836F35" w:rsidRPr="00117CEF">
          <w:rPr>
            <w:rStyle w:val="Lienhypertexte"/>
            <w:rFonts w:eastAsiaTheme="minorEastAsia"/>
            <w:noProof/>
            <w:color w:val="4472C4" w:themeColor="accent5"/>
            <w:sz w:val="24"/>
            <w:szCs w:val="24"/>
          </w:rPr>
          <w:t>philippe.dillmann@cea.fr</w:t>
        </w:r>
      </w:hyperlink>
      <w:r w:rsidR="0016485B">
        <w:rPr>
          <w:rStyle w:val="Lienhypertexte"/>
          <w:rFonts w:eastAsiaTheme="minorEastAsia"/>
          <w:noProof/>
          <w:sz w:val="24"/>
          <w:szCs w:val="24"/>
        </w:rPr>
        <w:br w:type="page"/>
      </w:r>
    </w:p>
    <w:p w:rsidR="0016485B" w:rsidRPr="008D1213" w:rsidRDefault="0016485B" w:rsidP="0016485B">
      <w:pPr>
        <w:spacing w:after="0" w:line="240" w:lineRule="auto"/>
        <w:jc w:val="center"/>
        <w:rPr>
          <w:b/>
          <w:sz w:val="24"/>
          <w:szCs w:val="24"/>
        </w:rPr>
      </w:pPr>
      <w:r w:rsidRPr="008D1213">
        <w:rPr>
          <w:b/>
          <w:sz w:val="24"/>
          <w:szCs w:val="24"/>
        </w:rPr>
        <w:lastRenderedPageBreak/>
        <w:t xml:space="preserve">Action Nationale de Formation commune CNRS / </w:t>
      </w:r>
      <w:proofErr w:type="spellStart"/>
      <w:r w:rsidRPr="008D1213">
        <w:rPr>
          <w:b/>
          <w:sz w:val="24"/>
          <w:szCs w:val="24"/>
        </w:rPr>
        <w:t>Inrap</w:t>
      </w:r>
      <w:proofErr w:type="spellEnd"/>
    </w:p>
    <w:p w:rsidR="0016485B" w:rsidRPr="008D1213" w:rsidRDefault="0016485B" w:rsidP="0016485B">
      <w:pPr>
        <w:spacing w:after="0" w:line="240" w:lineRule="auto"/>
        <w:jc w:val="center"/>
        <w:rPr>
          <w:b/>
          <w:sz w:val="24"/>
          <w:szCs w:val="24"/>
        </w:rPr>
      </w:pPr>
      <w:r w:rsidRPr="008D1213">
        <w:rPr>
          <w:b/>
          <w:sz w:val="24"/>
          <w:szCs w:val="24"/>
        </w:rPr>
        <w:t>Initiée par le réseau national CAI-RN archéométrie du CNRS.</w:t>
      </w:r>
    </w:p>
    <w:p w:rsidR="0016485B" w:rsidRPr="008D1213" w:rsidRDefault="0016485B" w:rsidP="0016485B">
      <w:pPr>
        <w:spacing w:after="0" w:line="240" w:lineRule="auto"/>
        <w:jc w:val="center"/>
        <w:rPr>
          <w:b/>
          <w:sz w:val="24"/>
          <w:szCs w:val="24"/>
        </w:rPr>
      </w:pPr>
    </w:p>
    <w:p w:rsidR="0056458B" w:rsidRPr="008D1213" w:rsidRDefault="0056458B" w:rsidP="00303EAC">
      <w:pPr>
        <w:jc w:val="center"/>
        <w:rPr>
          <w:b/>
          <w:sz w:val="32"/>
          <w:szCs w:val="32"/>
        </w:rPr>
      </w:pPr>
      <w:r w:rsidRPr="008D1213">
        <w:rPr>
          <w:b/>
          <w:sz w:val="32"/>
          <w:szCs w:val="32"/>
        </w:rPr>
        <w:t>LA PALEOMETALLURGIE DU FER - Du site au laboratoire</w:t>
      </w:r>
    </w:p>
    <w:p w:rsidR="00B7213F" w:rsidRDefault="0016485B" w:rsidP="006C6B36">
      <w:pPr>
        <w:pStyle w:val="p8"/>
        <w:spacing w:line="240" w:lineRule="auto"/>
        <w:ind w:left="0" w:firstLine="0"/>
        <w:jc w:val="center"/>
        <w:rPr>
          <w:rFonts w:asciiTheme="minorHAnsi" w:hAnsiTheme="minorHAnsi"/>
          <w:b/>
          <w:sz w:val="28"/>
          <w:szCs w:val="28"/>
        </w:rPr>
      </w:pPr>
      <w:r w:rsidRPr="008D1213">
        <w:rPr>
          <w:rFonts w:asciiTheme="minorHAnsi" w:hAnsiTheme="minorHAnsi"/>
          <w:b/>
          <w:sz w:val="28"/>
          <w:szCs w:val="28"/>
        </w:rPr>
        <w:t>Programme prévisionnel</w:t>
      </w:r>
    </w:p>
    <w:p w:rsidR="00902C14" w:rsidRPr="008D1213" w:rsidRDefault="00902C14" w:rsidP="006C6B36">
      <w:pPr>
        <w:pStyle w:val="p8"/>
        <w:spacing w:line="240" w:lineRule="auto"/>
        <w:ind w:left="0" w:firstLine="0"/>
        <w:jc w:val="center"/>
        <w:rPr>
          <w:rFonts w:asciiTheme="minorHAnsi" w:hAnsiTheme="minorHAnsi"/>
          <w:b/>
          <w:sz w:val="28"/>
          <w:szCs w:val="28"/>
        </w:rPr>
      </w:pPr>
    </w:p>
    <w:p w:rsidR="00B7213F" w:rsidRPr="00902C14" w:rsidRDefault="008D1213" w:rsidP="00B7213F">
      <w:pPr>
        <w:pStyle w:val="p8"/>
        <w:spacing w:line="240" w:lineRule="auto"/>
        <w:ind w:left="0" w:firstLine="0"/>
        <w:jc w:val="left"/>
        <w:rPr>
          <w:rFonts w:asciiTheme="minorHAnsi" w:hAnsiTheme="minorHAnsi"/>
          <w:b/>
          <w:color w:val="FF0000"/>
          <w:sz w:val="22"/>
          <w:szCs w:val="22"/>
        </w:rPr>
      </w:pPr>
      <w:r w:rsidRPr="00902C14">
        <w:rPr>
          <w:rFonts w:asciiTheme="minorHAnsi" w:hAnsiTheme="minorHAnsi"/>
          <w:b/>
          <w:color w:val="FF0000"/>
          <w:sz w:val="22"/>
          <w:szCs w:val="22"/>
        </w:rPr>
        <w:t>Lundi 27</w:t>
      </w:r>
      <w:r w:rsidR="0056458B" w:rsidRPr="00902C14">
        <w:rPr>
          <w:rFonts w:asciiTheme="minorHAnsi" w:hAnsiTheme="minorHAnsi"/>
          <w:b/>
          <w:color w:val="FF0000"/>
          <w:sz w:val="22"/>
          <w:szCs w:val="22"/>
        </w:rPr>
        <w:t xml:space="preserve"> novembre :</w:t>
      </w:r>
    </w:p>
    <w:p w:rsidR="006C6B36" w:rsidRPr="00902C14" w:rsidRDefault="00360E87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>10</w:t>
      </w:r>
      <w:r w:rsidR="00BD5C3C">
        <w:rPr>
          <w:rFonts w:asciiTheme="minorHAnsi" w:hAnsiTheme="minorHAnsi"/>
          <w:sz w:val="20"/>
        </w:rPr>
        <w:t>h3</w:t>
      </w:r>
      <w:r w:rsidR="006C6B36" w:rsidRPr="00902C14">
        <w:rPr>
          <w:rFonts w:asciiTheme="minorHAnsi" w:hAnsiTheme="minorHAnsi"/>
          <w:sz w:val="20"/>
        </w:rPr>
        <w:t>0 : Accueil</w:t>
      </w:r>
    </w:p>
    <w:p w:rsidR="006C6B36" w:rsidRPr="00902C14" w:rsidRDefault="00BD5C3C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11h0</w:t>
      </w:r>
      <w:r w:rsidR="00360E87" w:rsidRPr="00902C14">
        <w:rPr>
          <w:rFonts w:asciiTheme="minorHAnsi" w:hAnsiTheme="minorHAnsi"/>
          <w:sz w:val="20"/>
        </w:rPr>
        <w:t>0-12</w:t>
      </w:r>
      <w:r w:rsidR="00902C14" w:rsidRPr="00902C14">
        <w:rPr>
          <w:rFonts w:asciiTheme="minorHAnsi" w:hAnsiTheme="minorHAnsi"/>
          <w:sz w:val="20"/>
        </w:rPr>
        <w:t>h0</w:t>
      </w:r>
      <w:r w:rsidR="006C6B36" w:rsidRPr="00902C14">
        <w:rPr>
          <w:rFonts w:asciiTheme="minorHAnsi" w:hAnsiTheme="minorHAnsi"/>
          <w:sz w:val="20"/>
        </w:rPr>
        <w:t>0 : Cours – Problématiques de l’Archéologie à l’Archéométrie</w:t>
      </w:r>
    </w:p>
    <w:p w:rsidR="006C6B36" w:rsidRPr="00902C14" w:rsidRDefault="00902C14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ab/>
      </w:r>
      <w:r w:rsidR="006C6B36" w:rsidRPr="00902C14">
        <w:rPr>
          <w:rFonts w:asciiTheme="minorHAnsi" w:hAnsiTheme="minorHAnsi"/>
          <w:sz w:val="20"/>
        </w:rPr>
        <w:t>Philippe DILLMANN</w:t>
      </w:r>
    </w:p>
    <w:p w:rsidR="006C6B36" w:rsidRPr="00902C14" w:rsidRDefault="003A1990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>14h00-17</w:t>
      </w:r>
      <w:r w:rsidR="00360E87" w:rsidRPr="00902C14">
        <w:rPr>
          <w:rFonts w:asciiTheme="minorHAnsi" w:hAnsiTheme="minorHAnsi"/>
          <w:sz w:val="20"/>
        </w:rPr>
        <w:t xml:space="preserve">h00 : </w:t>
      </w:r>
      <w:r w:rsidR="006C6B36" w:rsidRPr="00902C14">
        <w:rPr>
          <w:rFonts w:asciiTheme="minorHAnsi" w:hAnsiTheme="minorHAnsi"/>
          <w:sz w:val="20"/>
        </w:rPr>
        <w:t>Cours – Typologie des structures sidérurgiques et des déchets 1/2</w:t>
      </w:r>
    </w:p>
    <w:p w:rsidR="006C6B36" w:rsidRPr="00902C14" w:rsidRDefault="00902C14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ab/>
      </w:r>
      <w:r w:rsidR="00EA685D">
        <w:rPr>
          <w:rFonts w:asciiTheme="minorHAnsi" w:hAnsiTheme="minorHAnsi"/>
          <w:sz w:val="20"/>
        </w:rPr>
        <w:t xml:space="preserve">Sandra CABBOI, </w:t>
      </w:r>
      <w:r w:rsidR="006C6B36" w:rsidRPr="00902C14">
        <w:rPr>
          <w:rFonts w:asciiTheme="minorHAnsi" w:hAnsiTheme="minorHAnsi"/>
          <w:sz w:val="20"/>
        </w:rPr>
        <w:t>Nolwenn ZAOUR</w:t>
      </w:r>
      <w:r w:rsidR="00CE034F">
        <w:rPr>
          <w:rFonts w:asciiTheme="minorHAnsi" w:hAnsiTheme="minorHAnsi"/>
          <w:sz w:val="20"/>
        </w:rPr>
        <w:t>,</w:t>
      </w:r>
      <w:r w:rsidR="006C6B36" w:rsidRPr="00902C14">
        <w:rPr>
          <w:rFonts w:asciiTheme="minorHAnsi" w:hAnsiTheme="minorHAnsi"/>
          <w:sz w:val="20"/>
        </w:rPr>
        <w:t xml:space="preserve"> Christophe DUNIKOWSKI</w:t>
      </w:r>
      <w:r w:rsidR="00CE034F">
        <w:rPr>
          <w:rFonts w:asciiTheme="minorHAnsi" w:hAnsiTheme="minorHAnsi"/>
          <w:sz w:val="20"/>
        </w:rPr>
        <w:t xml:space="preserve"> et Patrick CLERC</w:t>
      </w:r>
    </w:p>
    <w:p w:rsidR="00B7213F" w:rsidRPr="00902C14" w:rsidRDefault="008D1213" w:rsidP="00B7213F">
      <w:pPr>
        <w:pStyle w:val="p8"/>
        <w:spacing w:line="240" w:lineRule="auto"/>
        <w:ind w:left="0" w:firstLine="0"/>
        <w:jc w:val="left"/>
        <w:rPr>
          <w:rFonts w:asciiTheme="minorHAnsi" w:hAnsiTheme="minorHAnsi"/>
          <w:b/>
          <w:color w:val="FF0000"/>
          <w:sz w:val="22"/>
          <w:szCs w:val="22"/>
        </w:rPr>
      </w:pPr>
      <w:r w:rsidRPr="00902C14">
        <w:rPr>
          <w:rFonts w:asciiTheme="minorHAnsi" w:hAnsiTheme="minorHAnsi"/>
          <w:b/>
          <w:color w:val="FF0000"/>
          <w:sz w:val="22"/>
          <w:szCs w:val="22"/>
        </w:rPr>
        <w:t>Mardi 28</w:t>
      </w:r>
      <w:r w:rsidR="0056458B" w:rsidRPr="00902C14">
        <w:rPr>
          <w:rFonts w:asciiTheme="minorHAnsi" w:hAnsiTheme="minorHAnsi"/>
          <w:b/>
          <w:color w:val="FF0000"/>
          <w:sz w:val="22"/>
          <w:szCs w:val="22"/>
        </w:rPr>
        <w:t xml:space="preserve"> novembre :</w:t>
      </w:r>
    </w:p>
    <w:p w:rsidR="003A1990" w:rsidRPr="00902C14" w:rsidRDefault="003A1990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 xml:space="preserve">9h00-12h00 : Cours – Typologie des structures sidérurgiques et des déchets 2/2 </w:t>
      </w:r>
    </w:p>
    <w:p w:rsidR="00EA685D" w:rsidRPr="00902C14" w:rsidRDefault="00EA685D" w:rsidP="00EA685D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 xml:space="preserve">Sandra CABBOI, </w:t>
      </w:r>
      <w:r w:rsidRPr="00902C14">
        <w:rPr>
          <w:rFonts w:asciiTheme="minorHAnsi" w:hAnsiTheme="minorHAnsi"/>
          <w:sz w:val="20"/>
        </w:rPr>
        <w:t>Nolwenn ZAOUR et Christophe DUNIKOWSKI</w:t>
      </w:r>
    </w:p>
    <w:p w:rsidR="00AD2D6D" w:rsidRPr="00902C14" w:rsidRDefault="003A1990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>14h00-1</w:t>
      </w:r>
      <w:r w:rsidR="00B67C94" w:rsidRPr="00902C14">
        <w:rPr>
          <w:rFonts w:asciiTheme="minorHAnsi" w:hAnsiTheme="minorHAnsi"/>
          <w:sz w:val="20"/>
        </w:rPr>
        <w:t>8</w:t>
      </w:r>
      <w:r w:rsidRPr="00902C14">
        <w:rPr>
          <w:rFonts w:asciiTheme="minorHAnsi" w:hAnsiTheme="minorHAnsi"/>
          <w:sz w:val="20"/>
        </w:rPr>
        <w:t xml:space="preserve">h00 : TP – </w:t>
      </w:r>
      <w:r w:rsidR="00AD2D6D" w:rsidRPr="00902C14">
        <w:rPr>
          <w:rFonts w:asciiTheme="minorHAnsi" w:hAnsiTheme="minorHAnsi"/>
          <w:sz w:val="20"/>
        </w:rPr>
        <w:t>Par groupe de 5 (mobilier, préparation échantillon, microscop</w:t>
      </w:r>
      <w:r w:rsidR="00902C14">
        <w:rPr>
          <w:rFonts w:asciiTheme="minorHAnsi" w:hAnsiTheme="minorHAnsi"/>
          <w:sz w:val="20"/>
        </w:rPr>
        <w:t>i</w:t>
      </w:r>
      <w:r w:rsidR="00AD2D6D" w:rsidRPr="00902C14">
        <w:rPr>
          <w:rFonts w:asciiTheme="minorHAnsi" w:hAnsiTheme="minorHAnsi"/>
          <w:sz w:val="20"/>
        </w:rPr>
        <w:t>e</w:t>
      </w:r>
      <w:r w:rsidR="00902C14">
        <w:rPr>
          <w:rFonts w:asciiTheme="minorHAnsi" w:hAnsiTheme="minorHAnsi"/>
          <w:sz w:val="20"/>
        </w:rPr>
        <w:t>, analyses chimiques</w:t>
      </w:r>
      <w:r w:rsidR="00AD2D6D" w:rsidRPr="00902C14">
        <w:rPr>
          <w:rFonts w:asciiTheme="minorHAnsi" w:hAnsiTheme="minorHAnsi"/>
          <w:sz w:val="20"/>
        </w:rPr>
        <w:t>)</w:t>
      </w:r>
    </w:p>
    <w:p w:rsidR="00AD2D6D" w:rsidRPr="00902C14" w:rsidRDefault="00AD2D6D" w:rsidP="00902C14">
      <w:pPr>
        <w:pStyle w:val="p8"/>
        <w:spacing w:line="240" w:lineRule="auto"/>
        <w:ind w:hanging="12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>Sylvain BAUVAIS, Sandra CABBOI, Christophe DUNIKOWSKI</w:t>
      </w:r>
      <w:r w:rsidR="00F95A36">
        <w:rPr>
          <w:rFonts w:asciiTheme="minorHAnsi" w:hAnsiTheme="minorHAnsi"/>
          <w:sz w:val="20"/>
        </w:rPr>
        <w:t>,</w:t>
      </w:r>
      <w:r w:rsidR="00F95A36" w:rsidRPr="00F95A36">
        <w:rPr>
          <w:rFonts w:asciiTheme="minorHAnsi" w:hAnsiTheme="minorHAnsi"/>
          <w:sz w:val="20"/>
        </w:rPr>
        <w:t xml:space="preserve"> </w:t>
      </w:r>
      <w:r w:rsidR="00F95A36">
        <w:rPr>
          <w:rFonts w:asciiTheme="minorHAnsi" w:hAnsiTheme="minorHAnsi"/>
          <w:sz w:val="20"/>
        </w:rPr>
        <w:t>Paul MERLUZZO</w:t>
      </w:r>
      <w:r w:rsidR="00F95A36" w:rsidRPr="00F95A36">
        <w:rPr>
          <w:rFonts w:asciiTheme="minorHAnsi" w:hAnsiTheme="minorHAnsi"/>
          <w:sz w:val="20"/>
        </w:rPr>
        <w:t xml:space="preserve"> </w:t>
      </w:r>
      <w:r w:rsidR="00F95A36" w:rsidRPr="00902C14">
        <w:rPr>
          <w:rFonts w:asciiTheme="minorHAnsi" w:hAnsiTheme="minorHAnsi"/>
          <w:sz w:val="20"/>
        </w:rPr>
        <w:t>et Nolwenn ZAOUR</w:t>
      </w:r>
    </w:p>
    <w:p w:rsidR="00B7213F" w:rsidRPr="00902C14" w:rsidRDefault="0056458B" w:rsidP="00AD2D6D">
      <w:pPr>
        <w:pStyle w:val="p8"/>
        <w:spacing w:line="240" w:lineRule="auto"/>
        <w:jc w:val="left"/>
        <w:rPr>
          <w:rFonts w:asciiTheme="minorHAnsi" w:hAnsiTheme="minorHAnsi"/>
          <w:b/>
          <w:color w:val="FF0000"/>
          <w:sz w:val="22"/>
          <w:szCs w:val="22"/>
        </w:rPr>
      </w:pPr>
      <w:r w:rsidRPr="00902C14">
        <w:rPr>
          <w:rFonts w:asciiTheme="minorHAnsi" w:hAnsiTheme="minorHAnsi"/>
          <w:b/>
          <w:color w:val="FF0000"/>
          <w:sz w:val="22"/>
          <w:szCs w:val="22"/>
        </w:rPr>
        <w:t>Mercredi 2</w:t>
      </w:r>
      <w:r w:rsidR="00360E87" w:rsidRPr="00902C14">
        <w:rPr>
          <w:rFonts w:asciiTheme="minorHAnsi" w:hAnsiTheme="minorHAnsi"/>
          <w:b/>
          <w:color w:val="FF0000"/>
          <w:sz w:val="22"/>
          <w:szCs w:val="22"/>
        </w:rPr>
        <w:t>9</w:t>
      </w:r>
      <w:r w:rsidRPr="00902C14">
        <w:rPr>
          <w:rFonts w:asciiTheme="minorHAnsi" w:hAnsiTheme="minorHAnsi"/>
          <w:b/>
          <w:color w:val="FF0000"/>
          <w:sz w:val="22"/>
          <w:szCs w:val="22"/>
        </w:rPr>
        <w:t xml:space="preserve"> novembre :</w:t>
      </w:r>
    </w:p>
    <w:p w:rsidR="003A1990" w:rsidRPr="00902C14" w:rsidRDefault="00EA685D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9h00-10h3</w:t>
      </w:r>
      <w:r w:rsidR="003A1990" w:rsidRPr="00902C14">
        <w:rPr>
          <w:rFonts w:asciiTheme="minorHAnsi" w:hAnsiTheme="minorHAnsi"/>
          <w:sz w:val="20"/>
        </w:rPr>
        <w:t>0 : Cours – Analyses microscopiques : le métal</w:t>
      </w:r>
    </w:p>
    <w:p w:rsidR="003A1990" w:rsidRPr="00902C14" w:rsidRDefault="00902C14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ab/>
      </w:r>
      <w:r w:rsidR="00BD5C3C">
        <w:rPr>
          <w:rFonts w:asciiTheme="minorHAnsi" w:hAnsiTheme="minorHAnsi"/>
          <w:sz w:val="20"/>
        </w:rPr>
        <w:t>Marion BERRANGER</w:t>
      </w:r>
    </w:p>
    <w:p w:rsidR="003A1990" w:rsidRPr="00902C14" w:rsidRDefault="003A1990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>1</w:t>
      </w:r>
      <w:r w:rsidR="00EA685D">
        <w:rPr>
          <w:rFonts w:asciiTheme="minorHAnsi" w:hAnsiTheme="minorHAnsi"/>
          <w:sz w:val="20"/>
        </w:rPr>
        <w:t>0h3</w:t>
      </w:r>
      <w:r w:rsidRPr="00902C14">
        <w:rPr>
          <w:rFonts w:asciiTheme="minorHAnsi" w:hAnsiTheme="minorHAnsi"/>
          <w:sz w:val="20"/>
        </w:rPr>
        <w:t>0-12h00 : Cours – Analyses microscopiques : la scorie</w:t>
      </w:r>
    </w:p>
    <w:p w:rsidR="003A1990" w:rsidRPr="00902C14" w:rsidRDefault="00902C14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ab/>
      </w:r>
      <w:r w:rsidR="003A1990" w:rsidRPr="00902C14">
        <w:rPr>
          <w:rFonts w:asciiTheme="minorHAnsi" w:hAnsiTheme="minorHAnsi"/>
          <w:sz w:val="20"/>
        </w:rPr>
        <w:t>Paul MERLUZZO</w:t>
      </w:r>
    </w:p>
    <w:p w:rsidR="00902C14" w:rsidRPr="00902C14" w:rsidRDefault="00902C14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>14h00-18h00 : TP – Par groupe de 5 (mobilier, préparation échantillon, microscop</w:t>
      </w:r>
      <w:r>
        <w:rPr>
          <w:rFonts w:asciiTheme="minorHAnsi" w:hAnsiTheme="minorHAnsi"/>
          <w:sz w:val="20"/>
        </w:rPr>
        <w:t>i</w:t>
      </w:r>
      <w:r w:rsidRPr="00902C14">
        <w:rPr>
          <w:rFonts w:asciiTheme="minorHAnsi" w:hAnsiTheme="minorHAnsi"/>
          <w:sz w:val="20"/>
        </w:rPr>
        <w:t>e</w:t>
      </w:r>
      <w:r>
        <w:rPr>
          <w:rFonts w:asciiTheme="minorHAnsi" w:hAnsiTheme="minorHAnsi"/>
          <w:sz w:val="20"/>
        </w:rPr>
        <w:t>, analyses chimiques</w:t>
      </w:r>
      <w:r w:rsidRPr="00902C14">
        <w:rPr>
          <w:rFonts w:asciiTheme="minorHAnsi" w:hAnsiTheme="minorHAnsi"/>
          <w:sz w:val="20"/>
        </w:rPr>
        <w:t>)</w:t>
      </w:r>
    </w:p>
    <w:p w:rsidR="00F95A36" w:rsidRPr="00902C14" w:rsidRDefault="00F95A36" w:rsidP="00F95A36">
      <w:pPr>
        <w:pStyle w:val="p8"/>
        <w:spacing w:line="240" w:lineRule="auto"/>
        <w:ind w:hanging="12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>Sylvain BAUVAIS, Sandra CABBOI, Christophe DUNIKOWSKI</w:t>
      </w:r>
      <w:r>
        <w:rPr>
          <w:rFonts w:asciiTheme="minorHAnsi" w:hAnsiTheme="minorHAnsi"/>
          <w:sz w:val="20"/>
        </w:rPr>
        <w:t>,</w:t>
      </w:r>
      <w:r w:rsidRPr="00F95A36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Paul MERLUZZO</w:t>
      </w:r>
      <w:r w:rsidRPr="00F95A36">
        <w:rPr>
          <w:rFonts w:asciiTheme="minorHAnsi" w:hAnsiTheme="minorHAnsi"/>
          <w:sz w:val="20"/>
        </w:rPr>
        <w:t xml:space="preserve"> </w:t>
      </w:r>
      <w:r w:rsidRPr="00902C14">
        <w:rPr>
          <w:rFonts w:asciiTheme="minorHAnsi" w:hAnsiTheme="minorHAnsi"/>
          <w:sz w:val="20"/>
        </w:rPr>
        <w:t>et Nolwenn ZAOUR</w:t>
      </w:r>
    </w:p>
    <w:p w:rsidR="003A1990" w:rsidRPr="00902C14" w:rsidRDefault="003A1990" w:rsidP="003A1990">
      <w:pPr>
        <w:pStyle w:val="p8"/>
        <w:spacing w:line="240" w:lineRule="auto"/>
        <w:ind w:left="0" w:firstLine="0"/>
        <w:jc w:val="left"/>
        <w:rPr>
          <w:rFonts w:asciiTheme="minorHAnsi" w:hAnsiTheme="minorHAnsi"/>
          <w:b/>
          <w:color w:val="FF0000"/>
          <w:sz w:val="22"/>
          <w:szCs w:val="22"/>
        </w:rPr>
      </w:pPr>
      <w:r w:rsidRPr="00902C14">
        <w:rPr>
          <w:rFonts w:asciiTheme="minorHAnsi" w:hAnsiTheme="minorHAnsi"/>
          <w:b/>
          <w:color w:val="FF0000"/>
          <w:sz w:val="22"/>
          <w:szCs w:val="22"/>
        </w:rPr>
        <w:t>Jeudi 30 novembre :</w:t>
      </w:r>
    </w:p>
    <w:p w:rsidR="001E6354" w:rsidRPr="00902C14" w:rsidRDefault="001E6354" w:rsidP="001E635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9h00-9</w:t>
      </w:r>
      <w:r w:rsidRPr="00902C14">
        <w:rPr>
          <w:rFonts w:asciiTheme="minorHAnsi" w:hAnsiTheme="minorHAnsi"/>
          <w:sz w:val="20"/>
        </w:rPr>
        <w:t>h30 : Cours – Circulation des matériaux et études de provenance</w:t>
      </w:r>
    </w:p>
    <w:p w:rsidR="001E6354" w:rsidRPr="00902C14" w:rsidRDefault="001E6354" w:rsidP="001E635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ab/>
        <w:t>Philippe DILLMANN</w:t>
      </w:r>
    </w:p>
    <w:p w:rsidR="001E6354" w:rsidRPr="00902C14" w:rsidRDefault="001E6354" w:rsidP="001E635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9</w:t>
      </w:r>
      <w:r w:rsidRPr="00902C14">
        <w:rPr>
          <w:rFonts w:asciiTheme="minorHAnsi" w:hAnsiTheme="minorHAnsi"/>
          <w:sz w:val="20"/>
        </w:rPr>
        <w:t>h30-1</w:t>
      </w:r>
      <w:r>
        <w:rPr>
          <w:rFonts w:asciiTheme="minorHAnsi" w:hAnsiTheme="minorHAnsi"/>
          <w:sz w:val="20"/>
        </w:rPr>
        <w:t>0</w:t>
      </w:r>
      <w:r w:rsidRPr="00902C14">
        <w:rPr>
          <w:rFonts w:asciiTheme="minorHAnsi" w:hAnsiTheme="minorHAnsi"/>
          <w:sz w:val="20"/>
        </w:rPr>
        <w:t>h00 : Cours – Datation absolue des alliages fer/carbone</w:t>
      </w:r>
    </w:p>
    <w:p w:rsidR="001E6354" w:rsidRPr="00902C14" w:rsidRDefault="001E6354" w:rsidP="001E635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ab/>
        <w:t>Stéphanie LEROY</w:t>
      </w:r>
    </w:p>
    <w:p w:rsidR="00360E87" w:rsidRPr="00902C14" w:rsidRDefault="001E6354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10</w:t>
      </w:r>
      <w:r w:rsidR="00360E87" w:rsidRPr="00902C14">
        <w:rPr>
          <w:rFonts w:asciiTheme="minorHAnsi" w:hAnsiTheme="minorHAnsi"/>
          <w:sz w:val="20"/>
        </w:rPr>
        <w:t>h00-</w:t>
      </w:r>
      <w:r w:rsidR="00BD5C3C">
        <w:rPr>
          <w:rFonts w:asciiTheme="minorHAnsi" w:hAnsiTheme="minorHAnsi"/>
          <w:sz w:val="20"/>
        </w:rPr>
        <w:t>1</w:t>
      </w:r>
      <w:r>
        <w:rPr>
          <w:rFonts w:asciiTheme="minorHAnsi" w:hAnsiTheme="minorHAnsi"/>
          <w:sz w:val="20"/>
        </w:rPr>
        <w:t>1</w:t>
      </w:r>
      <w:r w:rsidR="00BD5C3C">
        <w:rPr>
          <w:rFonts w:asciiTheme="minorHAnsi" w:hAnsiTheme="minorHAnsi"/>
          <w:sz w:val="20"/>
        </w:rPr>
        <w:t>h0</w:t>
      </w:r>
      <w:r w:rsidR="00360E87" w:rsidRPr="00902C14">
        <w:rPr>
          <w:rFonts w:asciiTheme="minorHAnsi" w:hAnsiTheme="minorHAnsi"/>
          <w:sz w:val="20"/>
        </w:rPr>
        <w:t xml:space="preserve">0 : Cours – </w:t>
      </w:r>
      <w:r w:rsidR="00BD5C3C">
        <w:rPr>
          <w:rFonts w:asciiTheme="minorHAnsi" w:hAnsiTheme="minorHAnsi"/>
          <w:sz w:val="20"/>
        </w:rPr>
        <w:t>Prospection géophysique</w:t>
      </w:r>
    </w:p>
    <w:p w:rsidR="00360E87" w:rsidRPr="00902C14" w:rsidRDefault="00902C14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ab/>
      </w:r>
      <w:r w:rsidR="00BD5C3C">
        <w:rPr>
          <w:rFonts w:asciiTheme="minorHAnsi" w:hAnsiTheme="minorHAnsi"/>
          <w:sz w:val="20"/>
        </w:rPr>
        <w:t>Guillaume HULIN</w:t>
      </w:r>
    </w:p>
    <w:p w:rsidR="00EA685D" w:rsidRPr="00902C14" w:rsidRDefault="001E6354" w:rsidP="00EA685D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11h00-12</w:t>
      </w:r>
      <w:r w:rsidR="00BD5C3C">
        <w:rPr>
          <w:rFonts w:asciiTheme="minorHAnsi" w:hAnsiTheme="minorHAnsi"/>
          <w:sz w:val="20"/>
        </w:rPr>
        <w:t>h0</w:t>
      </w:r>
      <w:r w:rsidR="00EA685D">
        <w:rPr>
          <w:rFonts w:asciiTheme="minorHAnsi" w:hAnsiTheme="minorHAnsi"/>
          <w:sz w:val="20"/>
        </w:rPr>
        <w:t xml:space="preserve">0 : </w:t>
      </w:r>
      <w:r w:rsidR="00EA685D" w:rsidRPr="00902C14">
        <w:rPr>
          <w:rFonts w:asciiTheme="minorHAnsi" w:hAnsiTheme="minorHAnsi"/>
          <w:sz w:val="20"/>
        </w:rPr>
        <w:t>Cours – Études quantitatives des productions</w:t>
      </w:r>
    </w:p>
    <w:p w:rsidR="00EA685D" w:rsidRPr="00902C14" w:rsidRDefault="00EA685D" w:rsidP="00EA685D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ab/>
        <w:t>Marc LEROY</w:t>
      </w:r>
    </w:p>
    <w:p w:rsidR="001E6354" w:rsidRDefault="00902C14" w:rsidP="001E635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>14h00-18h00 : TP – Par groupe de 5 (mobilier, préparation échantillon, microscop</w:t>
      </w:r>
      <w:r>
        <w:rPr>
          <w:rFonts w:asciiTheme="minorHAnsi" w:hAnsiTheme="minorHAnsi"/>
          <w:sz w:val="20"/>
        </w:rPr>
        <w:t>i</w:t>
      </w:r>
      <w:r w:rsidRPr="00902C14">
        <w:rPr>
          <w:rFonts w:asciiTheme="minorHAnsi" w:hAnsiTheme="minorHAnsi"/>
          <w:sz w:val="20"/>
        </w:rPr>
        <w:t>e</w:t>
      </w:r>
      <w:r>
        <w:rPr>
          <w:rFonts w:asciiTheme="minorHAnsi" w:hAnsiTheme="minorHAnsi"/>
          <w:sz w:val="20"/>
        </w:rPr>
        <w:t>, analyses chimiques</w:t>
      </w:r>
      <w:r w:rsidRPr="00902C14">
        <w:rPr>
          <w:rFonts w:asciiTheme="minorHAnsi" w:hAnsiTheme="minorHAnsi"/>
          <w:sz w:val="20"/>
        </w:rPr>
        <w:t>)</w:t>
      </w:r>
    </w:p>
    <w:p w:rsidR="00F95A36" w:rsidRPr="00902C14" w:rsidRDefault="00F95A36" w:rsidP="001E6354">
      <w:pPr>
        <w:pStyle w:val="p8"/>
        <w:spacing w:line="240" w:lineRule="auto"/>
        <w:ind w:left="284" w:firstLine="424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>Sylvain BAUVAIS, Sandra CABBOI, Christophe DUNIKOWSKI</w:t>
      </w:r>
      <w:r>
        <w:rPr>
          <w:rFonts w:asciiTheme="minorHAnsi" w:hAnsiTheme="minorHAnsi"/>
          <w:sz w:val="20"/>
        </w:rPr>
        <w:t>,</w:t>
      </w:r>
      <w:r w:rsidRPr="00F95A36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Paul MERLUZZO</w:t>
      </w:r>
      <w:r w:rsidRPr="00F95A36">
        <w:rPr>
          <w:rFonts w:asciiTheme="minorHAnsi" w:hAnsiTheme="minorHAnsi"/>
          <w:sz w:val="20"/>
        </w:rPr>
        <w:t xml:space="preserve"> </w:t>
      </w:r>
      <w:r w:rsidRPr="00902C14">
        <w:rPr>
          <w:rFonts w:asciiTheme="minorHAnsi" w:hAnsiTheme="minorHAnsi"/>
          <w:sz w:val="20"/>
        </w:rPr>
        <w:t>et Nolwenn ZAOUR</w:t>
      </w:r>
    </w:p>
    <w:p w:rsidR="00360E87" w:rsidRPr="00902C14" w:rsidRDefault="00360E87" w:rsidP="00360E87">
      <w:pPr>
        <w:pStyle w:val="p8"/>
        <w:spacing w:line="240" w:lineRule="auto"/>
        <w:ind w:left="0" w:firstLine="0"/>
        <w:jc w:val="left"/>
        <w:rPr>
          <w:rFonts w:asciiTheme="minorHAnsi" w:hAnsiTheme="minorHAnsi"/>
          <w:b/>
          <w:color w:val="FF0000"/>
          <w:sz w:val="22"/>
          <w:szCs w:val="22"/>
        </w:rPr>
      </w:pPr>
      <w:r w:rsidRPr="00902C14">
        <w:rPr>
          <w:rFonts w:asciiTheme="minorHAnsi" w:hAnsiTheme="minorHAnsi"/>
          <w:b/>
          <w:color w:val="FF0000"/>
          <w:sz w:val="22"/>
          <w:szCs w:val="22"/>
        </w:rPr>
        <w:t>Vendredi 1</w:t>
      </w:r>
      <w:r w:rsidRPr="00902C14">
        <w:rPr>
          <w:rFonts w:asciiTheme="minorHAnsi" w:hAnsiTheme="minorHAnsi"/>
          <w:b/>
          <w:color w:val="FF0000"/>
          <w:sz w:val="22"/>
          <w:szCs w:val="22"/>
          <w:vertAlign w:val="superscript"/>
        </w:rPr>
        <w:t>er</w:t>
      </w:r>
      <w:r w:rsidRPr="00902C14">
        <w:rPr>
          <w:rFonts w:asciiTheme="minorHAnsi" w:hAnsiTheme="minorHAnsi"/>
          <w:b/>
          <w:color w:val="FF0000"/>
          <w:sz w:val="22"/>
          <w:szCs w:val="22"/>
        </w:rPr>
        <w:t xml:space="preserve"> décembre :</w:t>
      </w:r>
    </w:p>
    <w:p w:rsidR="00B67C94" w:rsidRPr="00902C14" w:rsidRDefault="00B67C94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>9h00-10h00 : Cours – Exemple d’étude : La métallurgie du Fer au Cambodge sous l’empire Khmer</w:t>
      </w:r>
    </w:p>
    <w:p w:rsidR="00B67C94" w:rsidRPr="00902C14" w:rsidRDefault="00902C14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ab/>
      </w:r>
      <w:r w:rsidR="00B67C94" w:rsidRPr="00902C14">
        <w:rPr>
          <w:rFonts w:asciiTheme="minorHAnsi" w:hAnsiTheme="minorHAnsi"/>
          <w:sz w:val="20"/>
        </w:rPr>
        <w:t>Stéphanie LEROY</w:t>
      </w:r>
    </w:p>
    <w:p w:rsidR="00B67C94" w:rsidRPr="00902C14" w:rsidRDefault="00B67C94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>10h00-11h00 : Cours – Exemple d’étude : La métallurgie du fer en Lorraine</w:t>
      </w:r>
    </w:p>
    <w:p w:rsidR="00B67C94" w:rsidRPr="00902C14" w:rsidRDefault="00902C14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ab/>
      </w:r>
      <w:r w:rsidR="00B67C94" w:rsidRPr="00902C14">
        <w:rPr>
          <w:rFonts w:asciiTheme="minorHAnsi" w:hAnsiTheme="minorHAnsi"/>
          <w:sz w:val="20"/>
        </w:rPr>
        <w:t>Marc LEROY</w:t>
      </w:r>
    </w:p>
    <w:p w:rsidR="00902C14" w:rsidRPr="00902C14" w:rsidRDefault="00902C14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11h00-12</w:t>
      </w:r>
      <w:r w:rsidRPr="00902C14">
        <w:rPr>
          <w:rFonts w:asciiTheme="minorHAnsi" w:hAnsiTheme="minorHAnsi"/>
          <w:sz w:val="20"/>
        </w:rPr>
        <w:t>h00 : Cours – Exemple d’étude</w:t>
      </w:r>
      <w:r>
        <w:rPr>
          <w:rFonts w:asciiTheme="minorHAnsi" w:hAnsiTheme="minorHAnsi"/>
          <w:sz w:val="20"/>
        </w:rPr>
        <w:t> :</w:t>
      </w:r>
      <w:r w:rsidR="00EA685D">
        <w:rPr>
          <w:rFonts w:asciiTheme="minorHAnsi" w:hAnsiTheme="minorHAnsi"/>
          <w:sz w:val="20"/>
        </w:rPr>
        <w:t xml:space="preserve"> La métallurgie du fer dans le nord de la France aux âges du Fer</w:t>
      </w:r>
    </w:p>
    <w:p w:rsidR="00902C14" w:rsidRPr="00902C14" w:rsidRDefault="00902C14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ab/>
      </w:r>
      <w:r w:rsidR="00EA685D">
        <w:rPr>
          <w:rFonts w:asciiTheme="minorHAnsi" w:hAnsiTheme="minorHAnsi"/>
          <w:sz w:val="20"/>
        </w:rPr>
        <w:t>Sylvain BAUVAIS</w:t>
      </w:r>
    </w:p>
    <w:p w:rsidR="00AD2D6D" w:rsidRPr="00902C14" w:rsidRDefault="00902C14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>1</w:t>
      </w:r>
      <w:r>
        <w:rPr>
          <w:rFonts w:asciiTheme="minorHAnsi" w:hAnsiTheme="minorHAnsi"/>
          <w:sz w:val="20"/>
        </w:rPr>
        <w:t>4</w:t>
      </w:r>
      <w:r w:rsidRPr="00902C14">
        <w:rPr>
          <w:rFonts w:asciiTheme="minorHAnsi" w:hAnsiTheme="minorHAnsi"/>
          <w:sz w:val="20"/>
        </w:rPr>
        <w:t>h0</w:t>
      </w:r>
      <w:r w:rsidR="00AD2D6D" w:rsidRPr="00902C14">
        <w:rPr>
          <w:rFonts w:asciiTheme="minorHAnsi" w:hAnsiTheme="minorHAnsi"/>
          <w:sz w:val="20"/>
        </w:rPr>
        <w:t>0-1</w:t>
      </w:r>
      <w:r>
        <w:rPr>
          <w:rFonts w:asciiTheme="minorHAnsi" w:hAnsiTheme="minorHAnsi"/>
          <w:sz w:val="20"/>
        </w:rPr>
        <w:t>5h3</w:t>
      </w:r>
      <w:r w:rsidR="00AD2D6D" w:rsidRPr="00902C14">
        <w:rPr>
          <w:rFonts w:asciiTheme="minorHAnsi" w:hAnsiTheme="minorHAnsi"/>
          <w:sz w:val="20"/>
        </w:rPr>
        <w:t>0 : TP – Datation : visite du laboratoire LMC14</w:t>
      </w:r>
    </w:p>
    <w:p w:rsidR="00902C14" w:rsidRDefault="00902C14" w:rsidP="00902C14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 w:rsidRPr="00902C14">
        <w:rPr>
          <w:rFonts w:asciiTheme="minorHAnsi" w:hAnsiTheme="minorHAnsi"/>
          <w:sz w:val="20"/>
        </w:rPr>
        <w:tab/>
      </w:r>
      <w:r w:rsidR="00B306A7" w:rsidRPr="00B306A7">
        <w:rPr>
          <w:rFonts w:asciiTheme="minorHAnsi" w:hAnsiTheme="minorHAnsi"/>
          <w:sz w:val="20"/>
        </w:rPr>
        <w:t>Lucile BECK</w:t>
      </w:r>
      <w:r w:rsidR="009E5217">
        <w:rPr>
          <w:rFonts w:asciiTheme="minorHAnsi" w:hAnsiTheme="minorHAnsi"/>
          <w:sz w:val="20"/>
        </w:rPr>
        <w:t xml:space="preserve"> et </w:t>
      </w:r>
      <w:r w:rsidR="009E5217" w:rsidRPr="009E5217">
        <w:rPr>
          <w:rFonts w:asciiTheme="minorHAnsi" w:hAnsiTheme="minorHAnsi"/>
          <w:sz w:val="20"/>
        </w:rPr>
        <w:t>Emmanuelle DELQUÉ-KÔLIC</w:t>
      </w:r>
    </w:p>
    <w:p w:rsidR="00EA685D" w:rsidRPr="00902C14" w:rsidRDefault="00902C14" w:rsidP="00EA685D">
      <w:pPr>
        <w:pStyle w:val="p8"/>
        <w:spacing w:line="240" w:lineRule="auto"/>
        <w:ind w:left="284" w:firstLine="0"/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15h3</w:t>
      </w:r>
      <w:r w:rsidRPr="00902C14">
        <w:rPr>
          <w:rFonts w:asciiTheme="minorHAnsi" w:hAnsiTheme="minorHAnsi"/>
          <w:sz w:val="20"/>
        </w:rPr>
        <w:t>0-1</w:t>
      </w:r>
      <w:r>
        <w:rPr>
          <w:rFonts w:asciiTheme="minorHAnsi" w:hAnsiTheme="minorHAnsi"/>
          <w:sz w:val="20"/>
        </w:rPr>
        <w:t>6</w:t>
      </w:r>
      <w:r w:rsidRPr="00902C14">
        <w:rPr>
          <w:rFonts w:asciiTheme="minorHAnsi" w:hAnsiTheme="minorHAnsi"/>
          <w:sz w:val="20"/>
        </w:rPr>
        <w:t>h</w:t>
      </w:r>
      <w:r>
        <w:rPr>
          <w:rFonts w:asciiTheme="minorHAnsi" w:hAnsiTheme="minorHAnsi"/>
          <w:sz w:val="20"/>
        </w:rPr>
        <w:t>3</w:t>
      </w:r>
      <w:r w:rsidRPr="00902C14">
        <w:rPr>
          <w:rFonts w:asciiTheme="minorHAnsi" w:hAnsiTheme="minorHAnsi"/>
          <w:sz w:val="20"/>
        </w:rPr>
        <w:t>0 : Synthèse et bilan des acquis</w:t>
      </w:r>
    </w:p>
    <w:sectPr w:rsidR="00EA685D" w:rsidRPr="00902C14" w:rsidSect="00623CF4">
      <w:headerReference w:type="default" r:id="rId12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B0D" w:rsidRDefault="00047B0D" w:rsidP="00836F35">
      <w:pPr>
        <w:spacing w:after="0" w:line="240" w:lineRule="auto"/>
      </w:pPr>
      <w:r>
        <w:separator/>
      </w:r>
    </w:p>
  </w:endnote>
  <w:endnote w:type="continuationSeparator" w:id="0">
    <w:p w:rsidR="00047B0D" w:rsidRDefault="00047B0D" w:rsidP="0083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B0D" w:rsidRDefault="00047B0D" w:rsidP="00836F35">
      <w:pPr>
        <w:spacing w:after="0" w:line="240" w:lineRule="auto"/>
      </w:pPr>
      <w:r>
        <w:separator/>
      </w:r>
    </w:p>
  </w:footnote>
  <w:footnote w:type="continuationSeparator" w:id="0">
    <w:p w:rsidR="00047B0D" w:rsidRDefault="00047B0D" w:rsidP="00836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B36" w:rsidRDefault="006C6B36" w:rsidP="00836F35">
    <w:pPr>
      <w:pStyle w:val="En-tte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A758323" wp14:editId="1934A72A">
          <wp:simplePos x="0" y="0"/>
          <wp:positionH relativeFrom="column">
            <wp:posOffset>-349250</wp:posOffset>
          </wp:positionH>
          <wp:positionV relativeFrom="paragraph">
            <wp:posOffset>67310</wp:posOffset>
          </wp:positionV>
          <wp:extent cx="767715" cy="76771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NR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01FB65E" wp14:editId="6BA40F2F">
          <wp:simplePos x="0" y="0"/>
          <wp:positionH relativeFrom="column">
            <wp:posOffset>4763135</wp:posOffset>
          </wp:positionH>
          <wp:positionV relativeFrom="paragraph">
            <wp:posOffset>1270</wp:posOffset>
          </wp:positionV>
          <wp:extent cx="1619885" cy="89979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rap_iL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6B36" w:rsidRDefault="006C6B36" w:rsidP="00836F35">
    <w:pPr>
      <w:pStyle w:val="En-tte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7A44702" wp14:editId="0444EF06">
          <wp:simplePos x="0" y="0"/>
          <wp:positionH relativeFrom="margin">
            <wp:posOffset>880745</wp:posOffset>
          </wp:positionH>
          <wp:positionV relativeFrom="paragraph">
            <wp:posOffset>20320</wp:posOffset>
          </wp:positionV>
          <wp:extent cx="1776730" cy="52070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airn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22C9911" wp14:editId="23F8E3A4">
          <wp:simplePos x="0" y="0"/>
          <wp:positionH relativeFrom="column">
            <wp:posOffset>3119755</wp:posOffset>
          </wp:positionH>
          <wp:positionV relativeFrom="paragraph">
            <wp:posOffset>-66675</wp:posOffset>
          </wp:positionV>
          <wp:extent cx="1181100" cy="69469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LAPA couleur texte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6B36" w:rsidRDefault="006C6B36" w:rsidP="00836F35">
    <w:pPr>
      <w:pStyle w:val="En-tte"/>
    </w:pPr>
  </w:p>
  <w:p w:rsidR="006C6B36" w:rsidRDefault="006C6B36" w:rsidP="00836F35">
    <w:pPr>
      <w:pStyle w:val="En-tte"/>
    </w:pPr>
  </w:p>
  <w:p w:rsidR="006C6B36" w:rsidRDefault="006C6B36" w:rsidP="00836F35">
    <w:pPr>
      <w:pStyle w:val="En-tte"/>
    </w:pPr>
  </w:p>
  <w:p w:rsidR="006C6B36" w:rsidRPr="00836F35" w:rsidRDefault="006C6B36" w:rsidP="00836F3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548DE"/>
    <w:multiLevelType w:val="multilevel"/>
    <w:tmpl w:val="745C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601D5"/>
    <w:multiLevelType w:val="hybridMultilevel"/>
    <w:tmpl w:val="D2F211FA"/>
    <w:lvl w:ilvl="0" w:tplc="2A963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23D65"/>
    <w:multiLevelType w:val="hybridMultilevel"/>
    <w:tmpl w:val="0504B5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F5A28"/>
    <w:multiLevelType w:val="multilevel"/>
    <w:tmpl w:val="D2A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B243B"/>
    <w:multiLevelType w:val="hybridMultilevel"/>
    <w:tmpl w:val="4F98D4BE"/>
    <w:lvl w:ilvl="0" w:tplc="040C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2A9632AC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EC"/>
    <w:rsid w:val="00010004"/>
    <w:rsid w:val="00024717"/>
    <w:rsid w:val="0002730C"/>
    <w:rsid w:val="00047B0D"/>
    <w:rsid w:val="00055331"/>
    <w:rsid w:val="00081131"/>
    <w:rsid w:val="000B6E92"/>
    <w:rsid w:val="00117CEF"/>
    <w:rsid w:val="0016485B"/>
    <w:rsid w:val="001C7A1B"/>
    <w:rsid w:val="001E6354"/>
    <w:rsid w:val="001E6D6C"/>
    <w:rsid w:val="001F72FE"/>
    <w:rsid w:val="00233F0B"/>
    <w:rsid w:val="00280DDE"/>
    <w:rsid w:val="00303EAC"/>
    <w:rsid w:val="00360E87"/>
    <w:rsid w:val="003A1990"/>
    <w:rsid w:val="003C3BB7"/>
    <w:rsid w:val="003F48D2"/>
    <w:rsid w:val="004E10DE"/>
    <w:rsid w:val="004E1DD4"/>
    <w:rsid w:val="00522D6A"/>
    <w:rsid w:val="00524881"/>
    <w:rsid w:val="00554C85"/>
    <w:rsid w:val="0056458B"/>
    <w:rsid w:val="00575CFD"/>
    <w:rsid w:val="005851D0"/>
    <w:rsid w:val="00623CF4"/>
    <w:rsid w:val="006909B7"/>
    <w:rsid w:val="006C6B36"/>
    <w:rsid w:val="00754CF8"/>
    <w:rsid w:val="00766A8E"/>
    <w:rsid w:val="007A722A"/>
    <w:rsid w:val="0080758E"/>
    <w:rsid w:val="00836F35"/>
    <w:rsid w:val="00855027"/>
    <w:rsid w:val="008711AC"/>
    <w:rsid w:val="008D1213"/>
    <w:rsid w:val="00902C14"/>
    <w:rsid w:val="00981AAB"/>
    <w:rsid w:val="009C3EFA"/>
    <w:rsid w:val="009E5217"/>
    <w:rsid w:val="009F7F8E"/>
    <w:rsid w:val="00A21FEC"/>
    <w:rsid w:val="00A24CB9"/>
    <w:rsid w:val="00A8584B"/>
    <w:rsid w:val="00AD113D"/>
    <w:rsid w:val="00AD2D6D"/>
    <w:rsid w:val="00B306A7"/>
    <w:rsid w:val="00B33E32"/>
    <w:rsid w:val="00B67C94"/>
    <w:rsid w:val="00B7213F"/>
    <w:rsid w:val="00B85C47"/>
    <w:rsid w:val="00B877D9"/>
    <w:rsid w:val="00BB71DB"/>
    <w:rsid w:val="00BD5C3C"/>
    <w:rsid w:val="00C33C07"/>
    <w:rsid w:val="00CB096A"/>
    <w:rsid w:val="00CE034F"/>
    <w:rsid w:val="00D109D7"/>
    <w:rsid w:val="00DE36CF"/>
    <w:rsid w:val="00E36ECA"/>
    <w:rsid w:val="00EA685D"/>
    <w:rsid w:val="00F9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AA0896-EAB3-4001-8745-DD1799EF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645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645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5645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9">
    <w:name w:val="p19"/>
    <w:basedOn w:val="Normal"/>
    <w:uiPriority w:val="99"/>
    <w:rsid w:val="00A21FEC"/>
    <w:pPr>
      <w:widowControl w:val="0"/>
      <w:tabs>
        <w:tab w:val="left" w:pos="240"/>
        <w:tab w:val="left" w:pos="780"/>
        <w:tab w:val="left" w:pos="860"/>
      </w:tabs>
      <w:spacing w:after="0" w:line="380" w:lineRule="atLeast"/>
      <w:ind w:left="1152" w:firstLine="432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p8">
    <w:name w:val="p8"/>
    <w:basedOn w:val="Normal"/>
    <w:uiPriority w:val="99"/>
    <w:rsid w:val="00A21FEC"/>
    <w:pPr>
      <w:widowControl w:val="0"/>
      <w:spacing w:after="0" w:line="380" w:lineRule="atLeas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721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E1DD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36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6F35"/>
  </w:style>
  <w:style w:type="paragraph" w:styleId="Pieddepage">
    <w:name w:val="footer"/>
    <w:basedOn w:val="Normal"/>
    <w:link w:val="PieddepageCar"/>
    <w:uiPriority w:val="99"/>
    <w:unhideWhenUsed/>
    <w:rsid w:val="00836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6F35"/>
  </w:style>
  <w:style w:type="character" w:customStyle="1" w:styleId="Titre2Car">
    <w:name w:val="Titre 2 Car"/>
    <w:basedOn w:val="Policepardfaut"/>
    <w:link w:val="Titre2"/>
    <w:uiPriority w:val="9"/>
    <w:rsid w:val="0056458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6458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6458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6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858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.fp@dr6.cnrs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cheometrie.cnrs.fr/spip.php?article46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ilippe.dillmann@cea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erard.bataille@inrap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ylvain.bauvais@cea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 Saclay</Company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Bauvais</dc:creator>
  <cp:lastModifiedBy>Sylvain Bauvais</cp:lastModifiedBy>
  <cp:revision>15</cp:revision>
  <dcterms:created xsi:type="dcterms:W3CDTF">2017-06-29T08:55:00Z</dcterms:created>
  <dcterms:modified xsi:type="dcterms:W3CDTF">2017-07-10T11:07:00Z</dcterms:modified>
</cp:coreProperties>
</file>